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86MS0068-</w:t>
      </w:r>
      <w:r>
        <w:rPr>
          <w:rStyle w:val="cat-PhoneNumbergrp-20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1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-06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</w:rPr>
        <w:t>/2601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бществ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«Право</w:t>
      </w:r>
      <w:r>
        <w:rPr>
          <w:rFonts w:ascii="Times New Roman" w:eastAsia="Times New Roman" w:hAnsi="Times New Roman" w:cs="Times New Roman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z w:val="27"/>
          <w:szCs w:val="27"/>
        </w:rPr>
        <w:t>й Центр «ОДА»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Палий Константину Анатольевичу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кредитному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«Право</w:t>
      </w:r>
      <w:r>
        <w:rPr>
          <w:rFonts w:ascii="Times New Roman" w:eastAsia="Times New Roman" w:hAnsi="Times New Roman" w:cs="Times New Roman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z w:val="27"/>
          <w:szCs w:val="27"/>
        </w:rPr>
        <w:t>й Центр «ОДА»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Палий Константина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7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«Право</w:t>
      </w:r>
      <w:r>
        <w:rPr>
          <w:rFonts w:ascii="Times New Roman" w:eastAsia="Times New Roman" w:hAnsi="Times New Roman" w:cs="Times New Roman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z w:val="27"/>
          <w:szCs w:val="27"/>
        </w:rPr>
        <w:t>й Центр «ОДА»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2rplc-1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кредитному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24rplc-15"/>
          <w:rFonts w:ascii="Times New Roman" w:eastAsia="Times New Roman" w:hAnsi="Times New Roman" w:cs="Times New Roman"/>
          <w:sz w:val="27"/>
          <w:szCs w:val="27"/>
        </w:rPr>
        <w:t>...*****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13.12.2022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заключенному с ПАО «МТС-Банк»,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12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том числе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Sumgrp-13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просроченный </w:t>
      </w:r>
      <w:r>
        <w:rPr>
          <w:rFonts w:ascii="Times New Roman" w:eastAsia="Times New Roman" w:hAnsi="Times New Roman" w:cs="Times New Roman"/>
          <w:sz w:val="27"/>
          <w:szCs w:val="27"/>
        </w:rPr>
        <w:t>основно</w:t>
      </w:r>
      <w:r>
        <w:rPr>
          <w:rFonts w:ascii="Times New Roman" w:eastAsia="Times New Roman" w:hAnsi="Times New Roman" w:cs="Times New Roman"/>
          <w:sz w:val="27"/>
          <w:szCs w:val="27"/>
        </w:rPr>
        <w:t>й долг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Sumgrp-14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просроченные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проценты за пользование чужими денежными средствами согласно ключевой ставки ЦБ, действующей на момент фактического возврата кредита, начисляемых на сумму основного долга – </w:t>
      </w:r>
      <w:r>
        <w:rPr>
          <w:rStyle w:val="cat-Sumgrp-13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16.04.2025 года по дату фактического возврата задолженности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почтовые расходы в размере </w:t>
      </w:r>
      <w:r>
        <w:rPr>
          <w:rStyle w:val="cat-Sumgrp-16rplc-2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5rplc-26"/>
          <w:rFonts w:ascii="Times New Roman" w:eastAsia="Times New Roman" w:hAnsi="Times New Roman" w:cs="Times New Roman"/>
          <w:sz w:val="20"/>
          <w:szCs w:val="20"/>
        </w:rPr>
        <w:t>...*****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honeNumbergrp-22rplc-13">
    <w:name w:val="cat-PhoneNumber grp-22 rplc-13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UserDefinedgrp-25rplc-26">
    <w:name w:val="cat-UserDefined grp-25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